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C1B1" w14:textId="18A36C49" w:rsidR="00DE7D77" w:rsidRPr="005821F8" w:rsidRDefault="00DE7D77" w:rsidP="0068689B">
      <w:pPr>
        <w:ind w:firstLine="70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179A8">
        <w:rPr>
          <w:rFonts w:ascii="Times New Roman" w:hAnsi="Times New Roman" w:cs="Times New Roman"/>
          <w:b/>
          <w:bCs/>
          <w:sz w:val="44"/>
          <w:szCs w:val="44"/>
        </w:rPr>
        <w:t xml:space="preserve">Документация, содержащая информацию, </w:t>
      </w:r>
      <w:r w:rsidRPr="005821F8">
        <w:rPr>
          <w:rFonts w:ascii="Times New Roman" w:hAnsi="Times New Roman" w:cs="Times New Roman"/>
          <w:b/>
          <w:bCs/>
          <w:sz w:val="44"/>
          <w:szCs w:val="44"/>
        </w:rPr>
        <w:t>необходимую для эксплуатации ПО</w:t>
      </w:r>
    </w:p>
    <w:p w14:paraId="7DC2BC2C" w14:textId="5CACF8F0" w:rsidR="00DE7D77" w:rsidRPr="005821F8" w:rsidRDefault="00DE7D77" w:rsidP="005821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Style w:val="a3"/>
          <w:rFonts w:ascii="Times New Roman" w:hAnsi="Times New Roman" w:cs="Times New Roman"/>
          <w:sz w:val="28"/>
          <w:szCs w:val="28"/>
        </w:rPr>
        <w:t>Наименование ПО:</w:t>
      </w:r>
      <w:r w:rsidRPr="005821F8">
        <w:rPr>
          <w:rFonts w:ascii="Times New Roman" w:hAnsi="Times New Roman" w:cs="Times New Roman"/>
          <w:sz w:val="28"/>
          <w:szCs w:val="28"/>
        </w:rPr>
        <w:t xml:space="preserve"> </w:t>
      </w:r>
      <w:r w:rsidR="00A24C63" w:rsidRPr="005821F8">
        <w:rPr>
          <w:rFonts w:ascii="Times New Roman" w:hAnsi="Times New Roman" w:cs="Times New Roman"/>
          <w:sz w:val="28"/>
          <w:szCs w:val="28"/>
        </w:rPr>
        <w:t>Подсистема оборота проездных билетов, идентификаторами которых являются бесконтактные банковские карты</w:t>
      </w:r>
      <w:r w:rsidRPr="005821F8">
        <w:rPr>
          <w:rFonts w:ascii="Times New Roman" w:hAnsi="Times New Roman" w:cs="Times New Roman"/>
          <w:sz w:val="28"/>
          <w:szCs w:val="28"/>
        </w:rPr>
        <w:t>. Компоненты: Сервис регистрации продаж билетов (СРПБ), Сервис регистрации подтверждений проезда (СРПП), Сервис отправки НСИ.</w:t>
      </w:r>
    </w:p>
    <w:p w14:paraId="32B9ECCE" w14:textId="3883F598" w:rsidR="00DE7D77" w:rsidRPr="005821F8" w:rsidRDefault="00DE7D77" w:rsidP="005821F8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 xml:space="preserve">Настоящее руководство описывает порядок работы с Автоматизированным рабочим местом инспектора по работе с пассажирами (АРМ ИРСП) – клиентской частью </w:t>
      </w:r>
      <w:r w:rsidR="005821F8" w:rsidRPr="005821F8">
        <w:rPr>
          <w:rFonts w:ascii="Times New Roman" w:hAnsi="Times New Roman" w:cs="Times New Roman"/>
          <w:sz w:val="28"/>
          <w:szCs w:val="28"/>
        </w:rPr>
        <w:t>А</w:t>
      </w:r>
      <w:r w:rsidR="005821F8" w:rsidRPr="005821F8">
        <w:rPr>
          <w:rFonts w:ascii="Times New Roman" w:hAnsi="Times New Roman" w:cs="Times New Roman"/>
          <w:sz w:val="28"/>
          <w:szCs w:val="28"/>
        </w:rPr>
        <w:t>втоматизированной системы оплаты проезда в пассажирском транспорте Республики Татарстан (</w:t>
      </w:r>
      <w:r w:rsidRPr="005821F8">
        <w:rPr>
          <w:rFonts w:ascii="Times New Roman" w:hAnsi="Times New Roman" w:cs="Times New Roman"/>
          <w:sz w:val="28"/>
          <w:szCs w:val="28"/>
        </w:rPr>
        <w:t>АСОП ПТ РТ</w:t>
      </w:r>
      <w:r w:rsidR="005821F8" w:rsidRPr="005821F8">
        <w:rPr>
          <w:rFonts w:ascii="Times New Roman" w:hAnsi="Times New Roman" w:cs="Times New Roman"/>
          <w:sz w:val="28"/>
          <w:szCs w:val="28"/>
        </w:rPr>
        <w:t>)</w:t>
      </w:r>
      <w:r w:rsidRPr="005821F8">
        <w:rPr>
          <w:rFonts w:ascii="Times New Roman" w:hAnsi="Times New Roman" w:cs="Times New Roman"/>
          <w:sz w:val="28"/>
          <w:szCs w:val="28"/>
        </w:rPr>
        <w:t xml:space="preserve">, </w:t>
      </w:r>
      <w:r w:rsidR="00E149C9" w:rsidRPr="005821F8">
        <w:rPr>
          <w:rFonts w:ascii="Times New Roman" w:hAnsi="Times New Roman" w:cs="Times New Roman"/>
          <w:sz w:val="28"/>
          <w:szCs w:val="28"/>
        </w:rPr>
        <w:t xml:space="preserve">в том числе подсистемы оборота проездных билетов, </w:t>
      </w:r>
      <w:r w:rsidRPr="005821F8">
        <w:rPr>
          <w:rFonts w:ascii="Times New Roman" w:hAnsi="Times New Roman" w:cs="Times New Roman"/>
          <w:sz w:val="28"/>
          <w:szCs w:val="28"/>
        </w:rPr>
        <w:t>предназначенной для управления данными пассажиров, проездных билетов и ограничительных списков.</w:t>
      </w:r>
    </w:p>
    <w:p w14:paraId="3779FFF5" w14:textId="489BB627" w:rsidR="00DE7D77" w:rsidRPr="005821F8" w:rsidRDefault="00DE7D77" w:rsidP="005821F8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21F8">
        <w:rPr>
          <w:rFonts w:ascii="Times New Roman" w:hAnsi="Times New Roman" w:cs="Times New Roman"/>
          <w:b/>
          <w:bCs/>
          <w:sz w:val="28"/>
          <w:szCs w:val="28"/>
        </w:rPr>
        <w:t>Запуск программы и авторизация.</w:t>
      </w:r>
    </w:p>
    <w:p w14:paraId="6C675A1B" w14:textId="77777777" w:rsidR="00DE7D77" w:rsidRPr="005821F8" w:rsidRDefault="00DE7D77" w:rsidP="005821F8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Запустите исполняемый файл АРМ ИРСП.</w:t>
      </w:r>
    </w:p>
    <w:p w14:paraId="53F8B0E6" w14:textId="77777777" w:rsidR="00DE7D77" w:rsidRPr="005821F8" w:rsidRDefault="00DE7D77" w:rsidP="005821F8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В открывшемся окне «Соединение с БД» введите имя пользователя и пароль, под которыми предоставлен доступ к БД АСОП ПТ РТ.</w:t>
      </w:r>
    </w:p>
    <w:p w14:paraId="18A7D541" w14:textId="018EAA8E" w:rsidR="00DE7D77" w:rsidRPr="005821F8" w:rsidRDefault="00DE7D77" w:rsidP="005821F8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Нажмите кнопку «ОК». После успешной проверки откроется главное окно программы.</w:t>
      </w:r>
    </w:p>
    <w:p w14:paraId="73636EB9" w14:textId="7F8F13E5" w:rsidR="00DE7D77" w:rsidRPr="005821F8" w:rsidRDefault="00DE7D77" w:rsidP="005821F8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21F8">
        <w:rPr>
          <w:rFonts w:ascii="Times New Roman" w:hAnsi="Times New Roman" w:cs="Times New Roman"/>
          <w:b/>
          <w:bCs/>
          <w:sz w:val="28"/>
          <w:szCs w:val="28"/>
        </w:rPr>
        <w:t>Обзор главного окна</w:t>
      </w:r>
      <w:r w:rsidRPr="005821F8">
        <w:rPr>
          <w:rFonts w:ascii="Times New Roman" w:hAnsi="Times New Roman" w:cs="Times New Roman"/>
          <w:sz w:val="28"/>
          <w:szCs w:val="28"/>
        </w:rPr>
        <w:t>. Главное окно содержит основное меню и панель инструментов для быстрого доступа к функциям:</w:t>
      </w:r>
    </w:p>
    <w:p w14:paraId="5AF9198F" w14:textId="77777777" w:rsidR="00DE7D77" w:rsidRPr="005821F8" w:rsidRDefault="00DE7D77" w:rsidP="005821F8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Меню «Справочники»: Доступ к справочникам организаций и категорий льгот.</w:t>
      </w:r>
    </w:p>
    <w:p w14:paraId="21565C6A" w14:textId="77777777" w:rsidR="00DE7D77" w:rsidRPr="005821F8" w:rsidRDefault="00DE7D77" w:rsidP="005821F8">
      <w:pPr>
        <w:pStyle w:val="a4"/>
        <w:numPr>
          <w:ilvl w:val="0"/>
          <w:numId w:val="3"/>
        </w:numPr>
        <w:spacing w:after="0" w:line="420" w:lineRule="auto"/>
        <w:ind w:left="0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Меню «ПБ»: Основные функции для работы с проездными билетами, пассажирами и списками.</w:t>
      </w:r>
    </w:p>
    <w:p w14:paraId="2EFB39E5" w14:textId="11723B0C" w:rsidR="00DE7D77" w:rsidRPr="005821F8" w:rsidRDefault="00DE7D77" w:rsidP="005821F8">
      <w:pPr>
        <w:pStyle w:val="a4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7F79F" w14:textId="77777777" w:rsidR="00DE7D77" w:rsidRPr="005821F8" w:rsidRDefault="00DE7D77" w:rsidP="005821F8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21F8">
        <w:rPr>
          <w:rFonts w:ascii="Times New Roman" w:hAnsi="Times New Roman" w:cs="Times New Roman"/>
          <w:b/>
          <w:bCs/>
          <w:sz w:val="28"/>
          <w:szCs w:val="28"/>
        </w:rPr>
        <w:t xml:space="preserve">Работа с проездными билетами (ПБ) </w:t>
      </w:r>
    </w:p>
    <w:p w14:paraId="54093484" w14:textId="0C22263A" w:rsidR="00DE7D77" w:rsidRPr="005821F8" w:rsidRDefault="00DE7D77" w:rsidP="005821F8">
      <w:pPr>
        <w:pStyle w:val="a4"/>
        <w:numPr>
          <w:ilvl w:val="1"/>
          <w:numId w:val="1"/>
        </w:numPr>
        <w:ind w:left="708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21F8">
        <w:rPr>
          <w:rFonts w:ascii="Times New Roman" w:hAnsi="Times New Roman" w:cs="Times New Roman"/>
          <w:b/>
          <w:bCs/>
          <w:sz w:val="28"/>
          <w:szCs w:val="28"/>
        </w:rPr>
        <w:t>Просмотр свойств ПБ:</w:t>
      </w:r>
    </w:p>
    <w:p w14:paraId="16AF27F0" w14:textId="78C63800" w:rsidR="00DE7D77" w:rsidRPr="005821F8" w:rsidRDefault="00DE7D77" w:rsidP="005821F8">
      <w:pPr>
        <w:pStyle w:val="a4"/>
        <w:numPr>
          <w:ilvl w:val="0"/>
          <w:numId w:val="3"/>
        </w:numPr>
        <w:spacing w:after="0" w:line="420" w:lineRule="auto"/>
        <w:ind w:left="708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Выберите в меню ПБ -&gt; Свойства ПБ или нажмите соответствующую кнопку на панели инструментов.</w:t>
      </w:r>
    </w:p>
    <w:p w14:paraId="589BEB77" w14:textId="77777777" w:rsidR="00DE7D77" w:rsidRPr="005821F8" w:rsidRDefault="00DE7D77" w:rsidP="005821F8">
      <w:pPr>
        <w:pStyle w:val="a4"/>
        <w:numPr>
          <w:ilvl w:val="0"/>
          <w:numId w:val="3"/>
        </w:numPr>
        <w:spacing w:after="0" w:line="420" w:lineRule="auto"/>
        <w:ind w:left="708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lastRenderedPageBreak/>
        <w:t>В открывшемся окне «Выбор БСК» выберите карту (по номеру, по чипу, по документу пассажира или приложив карту к считывателю).</w:t>
      </w:r>
    </w:p>
    <w:p w14:paraId="70A526CB" w14:textId="675F3E5A" w:rsidR="00DE7D77" w:rsidRPr="005821F8" w:rsidRDefault="00DE7D77" w:rsidP="005821F8">
      <w:pPr>
        <w:pStyle w:val="a4"/>
        <w:numPr>
          <w:ilvl w:val="0"/>
          <w:numId w:val="3"/>
        </w:numPr>
        <w:spacing w:after="0" w:line="420" w:lineRule="auto"/>
        <w:ind w:left="708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В окне «Проездной билет» доступна детальная информация на нескольких вкладках:</w:t>
      </w:r>
    </w:p>
    <w:p w14:paraId="537CEE4D" w14:textId="77777777" w:rsidR="00DE7D77" w:rsidRPr="005821F8" w:rsidRDefault="00DE7D77" w:rsidP="005821F8">
      <w:pPr>
        <w:pStyle w:val="a4"/>
        <w:numPr>
          <w:ilvl w:val="1"/>
          <w:numId w:val="3"/>
        </w:numPr>
        <w:spacing w:after="0" w:line="420" w:lineRule="auto"/>
        <w:ind w:left="708" w:firstLine="21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Текущее состояние:</w:t>
      </w:r>
      <w:r w:rsidRPr="005821F8">
        <w:rPr>
          <w:rFonts w:ascii="Times New Roman" w:hAnsi="Times New Roman" w:cs="Times New Roman"/>
          <w:sz w:val="28"/>
          <w:szCs w:val="28"/>
        </w:rPr>
        <w:t xml:space="preserve"> Основные параметры ПБ, даты действия, ресурс, последнее предъявление.</w:t>
      </w:r>
    </w:p>
    <w:p w14:paraId="7ACEF502" w14:textId="77777777" w:rsidR="00DE7D77" w:rsidRPr="005821F8" w:rsidRDefault="00DE7D77" w:rsidP="005821F8">
      <w:pPr>
        <w:pStyle w:val="a4"/>
        <w:numPr>
          <w:ilvl w:val="1"/>
          <w:numId w:val="3"/>
        </w:numPr>
        <w:spacing w:after="0" w:line="420" w:lineRule="auto"/>
        <w:ind w:left="708" w:firstLine="21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История списков:</w:t>
      </w:r>
      <w:r w:rsidRPr="005821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21F8">
        <w:rPr>
          <w:rFonts w:ascii="Times New Roman" w:hAnsi="Times New Roman" w:cs="Times New Roman"/>
          <w:sz w:val="28"/>
          <w:szCs w:val="28"/>
        </w:rPr>
        <w:t>История нахождения карты в ограничительных списках.</w:t>
      </w:r>
    </w:p>
    <w:p w14:paraId="709A4349" w14:textId="77777777" w:rsidR="00DE7D77" w:rsidRPr="005821F8" w:rsidRDefault="00DE7D77" w:rsidP="005821F8">
      <w:pPr>
        <w:pStyle w:val="a4"/>
        <w:numPr>
          <w:ilvl w:val="1"/>
          <w:numId w:val="3"/>
        </w:numPr>
        <w:spacing w:after="0" w:line="420" w:lineRule="auto"/>
        <w:ind w:left="708" w:firstLine="21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История ПБ:</w:t>
      </w:r>
      <w:r w:rsidRPr="005821F8">
        <w:rPr>
          <w:rFonts w:ascii="Times New Roman" w:hAnsi="Times New Roman" w:cs="Times New Roman"/>
          <w:sz w:val="28"/>
          <w:szCs w:val="28"/>
        </w:rPr>
        <w:t xml:space="preserve"> Полная история всех операций с билетом (продажи, пополнения, предъявления).</w:t>
      </w:r>
    </w:p>
    <w:p w14:paraId="4BE7E154" w14:textId="3EDE3D46" w:rsidR="00DE7D77" w:rsidRPr="005821F8" w:rsidRDefault="00DE7D77" w:rsidP="005821F8">
      <w:pPr>
        <w:pStyle w:val="a4"/>
        <w:numPr>
          <w:ilvl w:val="1"/>
          <w:numId w:val="3"/>
        </w:numPr>
        <w:spacing w:after="0" w:line="420" w:lineRule="auto"/>
        <w:ind w:left="708" w:firstLine="21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Статистика</w:t>
      </w:r>
      <w:r w:rsidRPr="005821F8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5821F8">
        <w:rPr>
          <w:rFonts w:ascii="Times New Roman" w:hAnsi="Times New Roman" w:cs="Times New Roman"/>
          <w:sz w:val="28"/>
          <w:szCs w:val="28"/>
        </w:rPr>
        <w:t xml:space="preserve"> Количество поездок за различные периоды.</w:t>
      </w:r>
    </w:p>
    <w:p w14:paraId="4E20DF7A" w14:textId="44183F08" w:rsidR="00DE7D77" w:rsidRPr="005821F8" w:rsidRDefault="0069353E" w:rsidP="005821F8">
      <w:pPr>
        <w:pStyle w:val="a4"/>
        <w:numPr>
          <w:ilvl w:val="1"/>
          <w:numId w:val="1"/>
        </w:numPr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Включение/исключение ПБ в/из ограничительных списков:</w:t>
      </w:r>
    </w:p>
    <w:p w14:paraId="0C12062A" w14:textId="77777777" w:rsidR="0069353E" w:rsidRPr="005821F8" w:rsidRDefault="0069353E" w:rsidP="005821F8">
      <w:pPr>
        <w:pStyle w:val="a4"/>
        <w:numPr>
          <w:ilvl w:val="0"/>
          <w:numId w:val="3"/>
        </w:numPr>
        <w:spacing w:after="0" w:line="420" w:lineRule="auto"/>
        <w:ind w:left="708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Откройте свойства ПБ.</w:t>
      </w:r>
    </w:p>
    <w:p w14:paraId="2A8342D7" w14:textId="77777777" w:rsidR="0069353E" w:rsidRPr="005821F8" w:rsidRDefault="0069353E" w:rsidP="005821F8">
      <w:pPr>
        <w:pStyle w:val="a4"/>
        <w:numPr>
          <w:ilvl w:val="0"/>
          <w:numId w:val="3"/>
        </w:numPr>
        <w:spacing w:after="0" w:line="420" w:lineRule="auto"/>
        <w:ind w:left="708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На любой вкладке нажмите кнопку «В список / Из списка».</w:t>
      </w:r>
    </w:p>
    <w:p w14:paraId="08A7F3D2" w14:textId="77777777" w:rsidR="0069353E" w:rsidRPr="005821F8" w:rsidRDefault="0069353E" w:rsidP="005821F8">
      <w:pPr>
        <w:pStyle w:val="a4"/>
        <w:numPr>
          <w:ilvl w:val="0"/>
          <w:numId w:val="3"/>
        </w:numPr>
        <w:spacing w:after="0" w:line="420" w:lineRule="auto"/>
        <w:ind w:left="708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Для включения выберите целевой список («Черный список», «Серый список», «Стоп-список») и укажите причину.</w:t>
      </w:r>
    </w:p>
    <w:p w14:paraId="2E417E3B" w14:textId="30DE6760" w:rsidR="0069353E" w:rsidRPr="005821F8" w:rsidRDefault="0069353E" w:rsidP="005821F8">
      <w:pPr>
        <w:pStyle w:val="a4"/>
        <w:numPr>
          <w:ilvl w:val="0"/>
          <w:numId w:val="3"/>
        </w:numPr>
        <w:spacing w:after="0" w:line="420" w:lineRule="auto"/>
        <w:ind w:left="708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Для исключения выберите пункт «Удалить из списка» и укажите причину снятия ограничения.</w:t>
      </w:r>
    </w:p>
    <w:p w14:paraId="466688C3" w14:textId="18270B7D" w:rsidR="0069353E" w:rsidRPr="005821F8" w:rsidRDefault="0069353E" w:rsidP="005821F8">
      <w:pPr>
        <w:pStyle w:val="a4"/>
        <w:numPr>
          <w:ilvl w:val="1"/>
          <w:numId w:val="1"/>
        </w:numPr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b/>
          <w:bCs/>
          <w:sz w:val="28"/>
          <w:szCs w:val="28"/>
        </w:rPr>
        <w:t>Просмотр всех списков:</w:t>
      </w:r>
    </w:p>
    <w:p w14:paraId="46DEBCE0" w14:textId="0E35EA81" w:rsidR="0069353E" w:rsidRPr="005821F8" w:rsidRDefault="0069353E" w:rsidP="005821F8">
      <w:pPr>
        <w:pStyle w:val="a4"/>
        <w:numPr>
          <w:ilvl w:val="0"/>
          <w:numId w:val="3"/>
        </w:numPr>
        <w:spacing w:after="0" w:line="420" w:lineRule="auto"/>
        <w:ind w:left="708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Выберите в меню ПБ -&gt; Просмотр списков.</w:t>
      </w:r>
    </w:p>
    <w:p w14:paraId="6A00C4D9" w14:textId="77777777" w:rsidR="0069353E" w:rsidRPr="005821F8" w:rsidRDefault="0069353E" w:rsidP="005821F8">
      <w:pPr>
        <w:pStyle w:val="a4"/>
        <w:numPr>
          <w:ilvl w:val="0"/>
          <w:numId w:val="3"/>
        </w:numPr>
        <w:spacing w:after="0" w:line="420" w:lineRule="auto"/>
        <w:ind w:left="708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В открывшемся окне выберите нужный список из выпадающего меню.</w:t>
      </w:r>
    </w:p>
    <w:p w14:paraId="7136E22E" w14:textId="0660BBF6" w:rsidR="0069353E" w:rsidRPr="005821F8" w:rsidRDefault="0069353E" w:rsidP="005821F8">
      <w:pPr>
        <w:pStyle w:val="a4"/>
        <w:numPr>
          <w:ilvl w:val="0"/>
          <w:numId w:val="3"/>
        </w:numPr>
        <w:spacing w:after="0" w:line="420" w:lineRule="auto"/>
        <w:ind w:left="708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Используйте кнопки «Сортировка» и «Условия» для фильтрации и упорядочивания записей.</w:t>
      </w:r>
    </w:p>
    <w:p w14:paraId="0D72D42A" w14:textId="3C9D10B1" w:rsidR="0069353E" w:rsidRPr="005821F8" w:rsidRDefault="002F2E62" w:rsidP="005821F8">
      <w:pPr>
        <w:pStyle w:val="a4"/>
        <w:numPr>
          <w:ilvl w:val="0"/>
          <w:numId w:val="1"/>
        </w:numPr>
        <w:ind w:left="708"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5821F8">
        <w:rPr>
          <w:rStyle w:val="a3"/>
          <w:rFonts w:ascii="Times New Roman" w:hAnsi="Times New Roman" w:cs="Times New Roman"/>
          <w:sz w:val="28"/>
          <w:szCs w:val="28"/>
        </w:rPr>
        <w:lastRenderedPageBreak/>
        <w:t>Работа с ИБК (Идентификаторами банковских карт)</w:t>
      </w:r>
    </w:p>
    <w:p w14:paraId="7645C66E" w14:textId="6DA627F2" w:rsidR="002F2E62" w:rsidRPr="005821F8" w:rsidRDefault="002F2E62" w:rsidP="005821F8">
      <w:pPr>
        <w:pStyle w:val="a4"/>
        <w:numPr>
          <w:ilvl w:val="0"/>
          <w:numId w:val="3"/>
        </w:numPr>
        <w:spacing w:after="0" w:line="420" w:lineRule="auto"/>
        <w:ind w:left="708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Выберите в меню ПБ -&gt; ИБК.</w:t>
      </w:r>
    </w:p>
    <w:p w14:paraId="6DDA7241" w14:textId="77777777" w:rsidR="002F2E62" w:rsidRPr="005821F8" w:rsidRDefault="002F2E62" w:rsidP="005821F8">
      <w:pPr>
        <w:pStyle w:val="a4"/>
        <w:numPr>
          <w:ilvl w:val="0"/>
          <w:numId w:val="3"/>
        </w:numPr>
        <w:spacing w:after="0" w:line="420" w:lineRule="auto"/>
        <w:ind w:left="708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В открывшемся окне введите ИБК и нажмите «Выбрать».</w:t>
      </w:r>
    </w:p>
    <w:p w14:paraId="705E1109" w14:textId="77777777" w:rsidR="002F2E62" w:rsidRPr="005821F8" w:rsidRDefault="002F2E62" w:rsidP="005821F8">
      <w:pPr>
        <w:pStyle w:val="a4"/>
        <w:numPr>
          <w:ilvl w:val="0"/>
          <w:numId w:val="3"/>
        </w:numPr>
        <w:spacing w:after="0" w:line="420" w:lineRule="auto"/>
        <w:ind w:left="708" w:firstLine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21F8">
        <w:rPr>
          <w:rFonts w:ascii="Times New Roman" w:hAnsi="Times New Roman" w:cs="Times New Roman"/>
          <w:sz w:val="28"/>
          <w:szCs w:val="28"/>
        </w:rPr>
        <w:t>На вкладках «ИБК», «Поездки», «Архив билетов» можно просмотреть информацию о привязанных билетах, истории поездок и заменах ИБК.</w:t>
      </w:r>
    </w:p>
    <w:p w14:paraId="078E50BE" w14:textId="25E65E0A" w:rsidR="00DE7D77" w:rsidRPr="00A179A8" w:rsidRDefault="00DE7D77" w:rsidP="005821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67911E" w14:textId="77777777" w:rsidR="00D64740" w:rsidRPr="0069353E" w:rsidRDefault="00D64740" w:rsidP="005821F8">
      <w:pPr>
        <w:jc w:val="both"/>
        <w:rPr>
          <w:rFonts w:ascii="Times New Roman" w:hAnsi="Times New Roman" w:cs="Times New Roman"/>
        </w:rPr>
      </w:pPr>
    </w:p>
    <w:sectPr w:rsidR="00D64740" w:rsidRPr="0069353E" w:rsidSect="0068689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B47"/>
    <w:multiLevelType w:val="multilevel"/>
    <w:tmpl w:val="F9282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046792"/>
    <w:multiLevelType w:val="hybridMultilevel"/>
    <w:tmpl w:val="4D0EA1C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29376D7"/>
    <w:multiLevelType w:val="hybridMultilevel"/>
    <w:tmpl w:val="D30AE6F4"/>
    <w:lvl w:ilvl="0" w:tplc="B412A590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sz w:val="24"/>
        <w:szCs w:val="24"/>
      </w:rPr>
    </w:lvl>
    <w:lvl w:ilvl="1" w:tplc="3978334A">
      <w:start w:val="1"/>
      <w:numFmt w:val="bullet"/>
      <w:lvlText w:val="○"/>
      <w:lvlJc w:val="left"/>
      <w:pPr>
        <w:ind w:left="566" w:hanging="283"/>
      </w:pPr>
      <w:rPr>
        <w:rFonts w:ascii="Times New Roman" w:eastAsia="Times New Roman" w:hAnsi="Times New Roman" w:cs="Times New Roman"/>
        <w:sz w:val="24"/>
        <w:szCs w:val="24"/>
      </w:rPr>
    </w:lvl>
    <w:lvl w:ilvl="2" w:tplc="26DE62DA">
      <w:start w:val="1"/>
      <w:numFmt w:val="bullet"/>
      <w:lvlText w:val="§"/>
      <w:lvlJc w:val="left"/>
      <w:pPr>
        <w:ind w:left="850" w:hanging="283"/>
      </w:pPr>
      <w:rPr>
        <w:rFonts w:ascii="Wingdings" w:eastAsia="Wingdings" w:hAnsi="Wingdings" w:cs="Wingdings"/>
        <w:sz w:val="24"/>
        <w:szCs w:val="24"/>
      </w:rPr>
    </w:lvl>
    <w:lvl w:ilvl="3" w:tplc="B9EAFAFA">
      <w:start w:val="1"/>
      <w:numFmt w:val="bullet"/>
      <w:lvlText w:val="·"/>
      <w:lvlJc w:val="left"/>
      <w:pPr>
        <w:ind w:left="1133" w:hanging="283"/>
      </w:pPr>
      <w:rPr>
        <w:rFonts w:ascii="Symbol" w:eastAsia="Symbol" w:hAnsi="Symbol" w:cs="Symbol"/>
        <w:sz w:val="24"/>
        <w:szCs w:val="24"/>
      </w:rPr>
    </w:lvl>
    <w:lvl w:ilvl="4" w:tplc="F4668584">
      <w:start w:val="1"/>
      <w:numFmt w:val="bullet"/>
      <w:lvlText w:val="○"/>
      <w:lvlJc w:val="left"/>
      <w:pPr>
        <w:ind w:left="1417" w:hanging="283"/>
      </w:pPr>
      <w:rPr>
        <w:rFonts w:ascii="Times New Roman" w:eastAsia="Times New Roman" w:hAnsi="Times New Roman" w:cs="Times New Roman"/>
        <w:sz w:val="24"/>
        <w:szCs w:val="24"/>
      </w:rPr>
    </w:lvl>
    <w:lvl w:ilvl="5" w:tplc="9A82FA60">
      <w:start w:val="1"/>
      <w:numFmt w:val="bullet"/>
      <w:lvlText w:val="§"/>
      <w:lvlJc w:val="left"/>
      <w:pPr>
        <w:ind w:left="1700" w:hanging="283"/>
      </w:pPr>
      <w:rPr>
        <w:rFonts w:ascii="Wingdings" w:eastAsia="Wingdings" w:hAnsi="Wingdings" w:cs="Wingdings"/>
        <w:sz w:val="24"/>
        <w:szCs w:val="24"/>
      </w:rPr>
    </w:lvl>
    <w:lvl w:ilvl="6" w:tplc="B71088F0">
      <w:start w:val="1"/>
      <w:numFmt w:val="bullet"/>
      <w:lvlText w:val="·"/>
      <w:lvlJc w:val="left"/>
      <w:pPr>
        <w:ind w:left="1984" w:hanging="283"/>
      </w:pPr>
      <w:rPr>
        <w:rFonts w:ascii="Symbol" w:eastAsia="Symbol" w:hAnsi="Symbol" w:cs="Symbol"/>
        <w:sz w:val="24"/>
        <w:szCs w:val="24"/>
      </w:rPr>
    </w:lvl>
    <w:lvl w:ilvl="7" w:tplc="FB4AFBD6">
      <w:start w:val="1"/>
      <w:numFmt w:val="bullet"/>
      <w:lvlText w:val="○"/>
      <w:lvlJc w:val="left"/>
      <w:pPr>
        <w:ind w:left="2267" w:hanging="283"/>
      </w:pPr>
      <w:rPr>
        <w:rFonts w:ascii="Times New Roman" w:eastAsia="Times New Roman" w:hAnsi="Times New Roman" w:cs="Times New Roman"/>
        <w:sz w:val="24"/>
        <w:szCs w:val="24"/>
      </w:rPr>
    </w:lvl>
    <w:lvl w:ilvl="8" w:tplc="C4DA5DCA">
      <w:start w:val="1"/>
      <w:numFmt w:val="bullet"/>
      <w:lvlText w:val="§"/>
      <w:lvlJc w:val="left"/>
      <w:pPr>
        <w:ind w:left="2551" w:hanging="283"/>
      </w:pPr>
      <w:rPr>
        <w:rFonts w:ascii="Wingdings" w:eastAsia="Wingdings" w:hAnsi="Wingdings" w:cs="Wingdings"/>
        <w:sz w:val="24"/>
        <w:szCs w:val="24"/>
      </w:rPr>
    </w:lvl>
  </w:abstractNum>
  <w:abstractNum w:abstractNumId="3" w15:restartNumberingAfterBreak="0">
    <w:nsid w:val="6BC241E1"/>
    <w:multiLevelType w:val="hybridMultilevel"/>
    <w:tmpl w:val="1968F4A8"/>
    <w:lvl w:ilvl="0" w:tplc="5B9253BA">
      <w:start w:val="1"/>
      <w:numFmt w:val="decimal"/>
      <w:lvlText w:val="%1."/>
      <w:lvlJc w:val="left"/>
      <w:pPr>
        <w:ind w:left="283" w:hanging="283"/>
      </w:pPr>
      <w:rPr>
        <w:rFonts w:ascii="Roboto" w:eastAsia="Roboto" w:hAnsi="Roboto" w:cs="Roboto"/>
        <w:sz w:val="24"/>
        <w:szCs w:val="24"/>
      </w:rPr>
    </w:lvl>
    <w:lvl w:ilvl="1" w:tplc="655A8B4E">
      <w:start w:val="1"/>
      <w:numFmt w:val="lowerLetter"/>
      <w:lvlText w:val="%2."/>
      <w:lvlJc w:val="left"/>
      <w:pPr>
        <w:ind w:left="566" w:hanging="283"/>
      </w:pPr>
      <w:rPr>
        <w:rFonts w:ascii="Roboto" w:eastAsia="Roboto" w:hAnsi="Roboto" w:cs="Roboto"/>
        <w:sz w:val="24"/>
        <w:szCs w:val="24"/>
      </w:rPr>
    </w:lvl>
    <w:lvl w:ilvl="2" w:tplc="B92A0C5C">
      <w:start w:val="1"/>
      <w:numFmt w:val="lowerRoman"/>
      <w:lvlText w:val="%3."/>
      <w:lvlJc w:val="left"/>
      <w:pPr>
        <w:ind w:left="850" w:hanging="283"/>
      </w:pPr>
      <w:rPr>
        <w:rFonts w:ascii="Roboto" w:eastAsia="Roboto" w:hAnsi="Roboto" w:cs="Roboto"/>
        <w:sz w:val="24"/>
        <w:szCs w:val="24"/>
      </w:rPr>
    </w:lvl>
    <w:lvl w:ilvl="3" w:tplc="8696C90A">
      <w:start w:val="1"/>
      <w:numFmt w:val="decimal"/>
      <w:lvlText w:val="%4."/>
      <w:lvlJc w:val="left"/>
      <w:pPr>
        <w:ind w:left="1133" w:hanging="283"/>
      </w:pPr>
      <w:rPr>
        <w:rFonts w:ascii="Roboto" w:eastAsia="Roboto" w:hAnsi="Roboto" w:cs="Roboto"/>
        <w:sz w:val="24"/>
        <w:szCs w:val="24"/>
      </w:rPr>
    </w:lvl>
    <w:lvl w:ilvl="4" w:tplc="39DCFB54">
      <w:start w:val="1"/>
      <w:numFmt w:val="lowerLetter"/>
      <w:lvlText w:val="%5."/>
      <w:lvlJc w:val="left"/>
      <w:pPr>
        <w:ind w:left="1417" w:hanging="283"/>
      </w:pPr>
      <w:rPr>
        <w:rFonts w:ascii="Roboto" w:eastAsia="Roboto" w:hAnsi="Roboto" w:cs="Roboto"/>
        <w:sz w:val="24"/>
        <w:szCs w:val="24"/>
      </w:rPr>
    </w:lvl>
    <w:lvl w:ilvl="5" w:tplc="7228081A">
      <w:start w:val="1"/>
      <w:numFmt w:val="lowerRoman"/>
      <w:lvlText w:val="%6."/>
      <w:lvlJc w:val="left"/>
      <w:pPr>
        <w:ind w:left="1700" w:hanging="283"/>
      </w:pPr>
      <w:rPr>
        <w:rFonts w:ascii="Roboto" w:eastAsia="Roboto" w:hAnsi="Roboto" w:cs="Roboto"/>
        <w:sz w:val="24"/>
        <w:szCs w:val="24"/>
      </w:rPr>
    </w:lvl>
    <w:lvl w:ilvl="6" w:tplc="1D8CE74E">
      <w:start w:val="1"/>
      <w:numFmt w:val="decimal"/>
      <w:lvlText w:val="%7."/>
      <w:lvlJc w:val="left"/>
      <w:pPr>
        <w:ind w:left="1984" w:hanging="283"/>
      </w:pPr>
      <w:rPr>
        <w:rFonts w:ascii="Roboto" w:eastAsia="Roboto" w:hAnsi="Roboto" w:cs="Roboto"/>
        <w:sz w:val="24"/>
        <w:szCs w:val="24"/>
      </w:rPr>
    </w:lvl>
    <w:lvl w:ilvl="7" w:tplc="4C98B932">
      <w:start w:val="1"/>
      <w:numFmt w:val="lowerLetter"/>
      <w:lvlText w:val="%8."/>
      <w:lvlJc w:val="left"/>
      <w:pPr>
        <w:ind w:left="2267" w:hanging="283"/>
      </w:pPr>
      <w:rPr>
        <w:rFonts w:ascii="Roboto" w:eastAsia="Roboto" w:hAnsi="Roboto" w:cs="Roboto"/>
        <w:sz w:val="24"/>
        <w:szCs w:val="24"/>
      </w:rPr>
    </w:lvl>
    <w:lvl w:ilvl="8" w:tplc="43D6C650">
      <w:start w:val="1"/>
      <w:numFmt w:val="lowerRoman"/>
      <w:lvlText w:val="%9."/>
      <w:lvlJc w:val="left"/>
      <w:pPr>
        <w:ind w:left="2551" w:hanging="283"/>
      </w:pPr>
      <w:rPr>
        <w:rFonts w:ascii="Roboto" w:eastAsia="Roboto" w:hAnsi="Roboto" w:cs="Roboto"/>
        <w:sz w:val="24"/>
        <w:szCs w:val="24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8D"/>
    <w:rsid w:val="00201E51"/>
    <w:rsid w:val="002F2E62"/>
    <w:rsid w:val="00364B8D"/>
    <w:rsid w:val="005821F8"/>
    <w:rsid w:val="006355AE"/>
    <w:rsid w:val="0068689B"/>
    <w:rsid w:val="0069353E"/>
    <w:rsid w:val="00A179A8"/>
    <w:rsid w:val="00A24C63"/>
    <w:rsid w:val="00D4046A"/>
    <w:rsid w:val="00D64740"/>
    <w:rsid w:val="00DE7D77"/>
    <w:rsid w:val="00E149C9"/>
    <w:rsid w:val="00F83784"/>
    <w:rsid w:val="00F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1996"/>
  <w15:chartTrackingRefBased/>
  <w15:docId w15:val="{305D5C07-5664-4539-9B20-678E8322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6B79"/>
    <w:rPr>
      <w:rFonts w:ascii="Roboto" w:hAnsi="Roboto" w:hint="default"/>
      <w:b/>
      <w:bCs/>
    </w:rPr>
  </w:style>
  <w:style w:type="paragraph" w:styleId="a4">
    <w:name w:val="List Paragraph"/>
    <w:basedOn w:val="a"/>
    <w:qFormat/>
    <w:rsid w:val="00DE7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Нигматуллин</dc:creator>
  <cp:keywords/>
  <dc:description/>
  <cp:lastModifiedBy>FilatovaGE</cp:lastModifiedBy>
  <cp:revision>3</cp:revision>
  <dcterms:created xsi:type="dcterms:W3CDTF">2026-02-05T14:17:00Z</dcterms:created>
  <dcterms:modified xsi:type="dcterms:W3CDTF">2026-02-05T14:17:00Z</dcterms:modified>
</cp:coreProperties>
</file>