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6FB" w14:textId="3B9FF232" w:rsidR="00D64740" w:rsidRPr="00F736D9" w:rsidRDefault="00F93936" w:rsidP="00F9393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B6256">
        <w:rPr>
          <w:rFonts w:ascii="Times New Roman" w:hAnsi="Times New Roman" w:cs="Times New Roman"/>
          <w:b/>
          <w:bCs/>
          <w:sz w:val="48"/>
          <w:szCs w:val="48"/>
        </w:rPr>
        <w:t xml:space="preserve">Документация, содержащая описание функциональных характеристик </w:t>
      </w:r>
      <w:r w:rsidRPr="00F736D9">
        <w:rPr>
          <w:rFonts w:ascii="Times New Roman" w:hAnsi="Times New Roman" w:cs="Times New Roman"/>
          <w:b/>
          <w:bCs/>
          <w:sz w:val="48"/>
          <w:szCs w:val="48"/>
        </w:rPr>
        <w:t>программного обеспечения</w:t>
      </w:r>
    </w:p>
    <w:p w14:paraId="694D22B7" w14:textId="19B0BA53" w:rsidR="00F93936" w:rsidRPr="00F736D9" w:rsidRDefault="00F93936" w:rsidP="00A03A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6D9">
        <w:rPr>
          <w:rStyle w:val="a3"/>
          <w:rFonts w:ascii="Times New Roman" w:hAnsi="Times New Roman" w:cs="Times New Roman"/>
          <w:sz w:val="28"/>
          <w:szCs w:val="28"/>
        </w:rPr>
        <w:t>Наименование ПО:</w:t>
      </w:r>
      <w:r w:rsidRPr="00F736D9">
        <w:rPr>
          <w:rFonts w:ascii="Times New Roman" w:hAnsi="Times New Roman" w:cs="Times New Roman"/>
          <w:sz w:val="28"/>
          <w:szCs w:val="28"/>
        </w:rPr>
        <w:t xml:space="preserve"> </w:t>
      </w:r>
      <w:r w:rsidR="000963B7" w:rsidRPr="00F736D9">
        <w:rPr>
          <w:rFonts w:ascii="Times New Roman" w:hAnsi="Times New Roman" w:cs="Times New Roman"/>
          <w:sz w:val="28"/>
          <w:szCs w:val="28"/>
        </w:rPr>
        <w:t>Подсистема оборота проездных билетов, идентификаторами которых являются бесконтактные банковские карты</w:t>
      </w:r>
      <w:r w:rsidRPr="00F736D9">
        <w:rPr>
          <w:rFonts w:ascii="Times New Roman" w:hAnsi="Times New Roman" w:cs="Times New Roman"/>
          <w:sz w:val="28"/>
          <w:szCs w:val="28"/>
        </w:rPr>
        <w:t>. Компоненты: Сервис регистрации продаж билетов (СРПБ), Сервис регистрации подтверждений проезда (СРПП), Сервис отправки НСИ.</w:t>
      </w:r>
    </w:p>
    <w:p w14:paraId="021B3857" w14:textId="65D3E6B5" w:rsidR="00F93936" w:rsidRPr="003B6256" w:rsidRDefault="000963B7" w:rsidP="00F93936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736D9">
        <w:rPr>
          <w:rFonts w:ascii="Times New Roman" w:hAnsi="Times New Roman" w:cs="Times New Roman"/>
          <w:sz w:val="28"/>
          <w:szCs w:val="28"/>
        </w:rPr>
        <w:t xml:space="preserve">Подсистема оборота проездных билетов, идентификаторами которых являются бесконтактные банковские карты </w:t>
      </w:r>
      <w:r w:rsidR="00F93936" w:rsidRPr="00F736D9">
        <w:rPr>
          <w:rFonts w:ascii="Times New Roman" w:hAnsi="Times New Roman" w:cs="Times New Roman"/>
          <w:sz w:val="28"/>
          <w:szCs w:val="28"/>
        </w:rPr>
        <w:t>представляет собой комплекс программно-аппаратных средств, предназначенный для автоматизации процессов продажи, контроля и учета проезда в пассажирском транспорте с использованием носителей, включая бесконтактные смарт</w:t>
      </w:r>
      <w:r w:rsidR="00F93936" w:rsidRPr="003B6256">
        <w:rPr>
          <w:rFonts w:ascii="Times New Roman" w:hAnsi="Times New Roman" w:cs="Times New Roman"/>
          <w:sz w:val="28"/>
          <w:szCs w:val="28"/>
        </w:rPr>
        <w:t>-карты (БСК) и идентификаторы банковских карт (ИБК).</w:t>
      </w:r>
    </w:p>
    <w:p w14:paraId="27E08F94" w14:textId="7E05FF69" w:rsidR="00F93936" w:rsidRPr="003B6256" w:rsidRDefault="00F93936" w:rsidP="00F93936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B6256">
        <w:rPr>
          <w:rFonts w:ascii="Times New Roman" w:hAnsi="Times New Roman" w:cs="Times New Roman"/>
          <w:b/>
          <w:bCs/>
          <w:sz w:val="28"/>
          <w:szCs w:val="28"/>
        </w:rPr>
        <w:t>Назначение и состав системы.</w:t>
      </w:r>
      <w:r w:rsidRPr="003B6256">
        <w:rPr>
          <w:rFonts w:ascii="Times New Roman" w:hAnsi="Times New Roman" w:cs="Times New Roman"/>
          <w:sz w:val="28"/>
          <w:szCs w:val="28"/>
        </w:rPr>
        <w:t xml:space="preserve"> Система состоит из нескольких взаимосвязанных компонентов:</w:t>
      </w:r>
    </w:p>
    <w:p w14:paraId="06C422A5" w14:textId="66E7E33C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sz w:val="28"/>
          <w:szCs w:val="28"/>
        </w:rPr>
        <w:t>Сервис регистрации продаж билетов (СРПБ):</w:t>
      </w:r>
      <w:r w:rsidRPr="003B6256">
        <w:rPr>
          <w:rFonts w:ascii="Times New Roman" w:hAnsi="Times New Roman" w:cs="Times New Roman"/>
          <w:sz w:val="28"/>
          <w:szCs w:val="28"/>
        </w:rPr>
        <w:t xml:space="preserve"> обеспечивает обработку запросов от Билетного Сервиса (БС) на продажу и пополнение проездных билетов.</w:t>
      </w:r>
    </w:p>
    <w:p w14:paraId="2D71CF83" w14:textId="150FD154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sz w:val="28"/>
          <w:szCs w:val="28"/>
        </w:rPr>
        <w:t>Сервис регистрации подтверждений проезда (СРПП):</w:t>
      </w:r>
      <w:r w:rsidRPr="003B6256">
        <w:rPr>
          <w:rFonts w:ascii="Times New Roman" w:hAnsi="Times New Roman" w:cs="Times New Roman"/>
          <w:sz w:val="28"/>
          <w:szCs w:val="28"/>
        </w:rPr>
        <w:t xml:space="preserve"> обрабатывает информацию о фактах проезда, переданную от валидаторов в транспорте.</w:t>
      </w:r>
    </w:p>
    <w:p w14:paraId="02329794" w14:textId="77777777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sz w:val="28"/>
          <w:szCs w:val="28"/>
        </w:rPr>
        <w:t>Сервис отправки НСИ:</w:t>
      </w:r>
      <w:r w:rsidRPr="003B6256">
        <w:rPr>
          <w:rFonts w:ascii="Times New Roman" w:hAnsi="Times New Roman" w:cs="Times New Roman"/>
          <w:sz w:val="28"/>
          <w:szCs w:val="28"/>
        </w:rPr>
        <w:t xml:space="preserve"> Предоставляет Билетному Сервису актуальную нормативно-справочную информацию (маршруты, перевозчики, тарифы).</w:t>
      </w:r>
    </w:p>
    <w:p w14:paraId="47246CC2" w14:textId="2E35E663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sz w:val="28"/>
          <w:szCs w:val="28"/>
        </w:rPr>
        <w:t>Автоматизированное рабочее место инспектора по работе с пассажирами (АРМ ИРСП):</w:t>
      </w:r>
      <w:r w:rsidRPr="003B6256">
        <w:rPr>
          <w:rFonts w:ascii="Times New Roman" w:hAnsi="Times New Roman" w:cs="Times New Roman"/>
          <w:sz w:val="28"/>
          <w:szCs w:val="28"/>
        </w:rPr>
        <w:t xml:space="preserve"> Клиентское приложение для управления данными пассажиров, билетов и работы с ограничительными списками.</w:t>
      </w:r>
    </w:p>
    <w:p w14:paraId="37CA15C0" w14:textId="19167066" w:rsidR="00F93936" w:rsidRPr="003B6256" w:rsidRDefault="00F93936" w:rsidP="00F93936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B6256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 Сервиса регистрации продаж билетов (СРПБ)</w:t>
      </w:r>
    </w:p>
    <w:p w14:paraId="1618F4C3" w14:textId="77777777" w:rsidR="00F93936" w:rsidRPr="003B6256" w:rsidRDefault="00F93936" w:rsidP="00F93936">
      <w:pPr>
        <w:pStyle w:val="a4"/>
        <w:spacing w:after="0" w:line="420" w:lineRule="auto"/>
        <w:ind w:left="283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Fonts w:ascii="Times New Roman" w:hAnsi="Times New Roman" w:cs="Times New Roman"/>
          <w:sz w:val="28"/>
          <w:szCs w:val="28"/>
        </w:rPr>
        <w:lastRenderedPageBreak/>
        <w:t xml:space="preserve">Сервис предоставляет JSON-RPC 2.0 API по протоколу HTTPS. </w:t>
      </w:r>
    </w:p>
    <w:p w14:paraId="660BB16D" w14:textId="6B872AA5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Команда 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checklgota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 проверяет наличие льготы для заданного идентификатора банковской карты (ИБК).</w:t>
      </w:r>
    </w:p>
    <w:p w14:paraId="69A29F6D" w14:textId="3C913F96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Команда 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getmenu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 формирует список проездных билетов, доступных для продажи для конкретного ИБК и территории.</w:t>
      </w:r>
    </w:p>
    <w:p w14:paraId="1ECB156E" w14:textId="37784CB9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Команда 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changestartdate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 рассчитывает стоимость и дату окончания действия билета при изменении пользователем даты начала действия или ресурса.</w:t>
      </w:r>
    </w:p>
    <w:p w14:paraId="6652F666" w14:textId="3E9B03B5" w:rsidR="00F93936" w:rsidRPr="003B6256" w:rsidRDefault="00F93936" w:rsidP="00F93936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Команда 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sale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 регистрирует в системе факт продажи проездного билета.</w:t>
      </w:r>
    </w:p>
    <w:p w14:paraId="38BF0E46" w14:textId="05A4DEB6" w:rsidR="00F93936" w:rsidRPr="003B6256" w:rsidRDefault="00F93936" w:rsidP="00F93936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B6256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 Сервиса регистрации подтверждений проезда (СРПП)</w:t>
      </w:r>
    </w:p>
    <w:p w14:paraId="5DEB27E2" w14:textId="77777777" w:rsidR="001E384C" w:rsidRPr="003B6256" w:rsidRDefault="001E384C" w:rsidP="001E384C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3B6256">
        <w:rPr>
          <w:rFonts w:ascii="Times New Roman" w:hAnsi="Times New Roman" w:cs="Times New Roman"/>
          <w:sz w:val="28"/>
          <w:szCs w:val="28"/>
        </w:rPr>
        <w:t>Сервис предоставляет JSON-RPC 2.0 API по протоколу HTTPS.</w:t>
      </w:r>
    </w:p>
    <w:p w14:paraId="2165F959" w14:textId="4D2F7D9A" w:rsidR="001E384C" w:rsidRPr="003B6256" w:rsidRDefault="001E384C" w:rsidP="001E384C">
      <w:pPr>
        <w:spacing w:after="0" w:line="420" w:lineRule="auto"/>
        <w:ind w:firstLine="708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Команда 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confirm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 регистрирует факт проезда.</w:t>
      </w:r>
    </w:p>
    <w:p w14:paraId="601B828D" w14:textId="6AE0A9EA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Обрабатывает как проезд с оплатой банковской картой (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by_pb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=0), так и по проездному билету (</w:t>
      </w:r>
      <w:proofErr w:type="spellStart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by_pb</w:t>
      </w:r>
      <w:proofErr w:type="spellEnd"/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=1).</w:t>
      </w:r>
    </w:p>
    <w:p w14:paraId="2100B0AE" w14:textId="48659A64" w:rsidR="00F93936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При необходимости выполняет сопутствующую регистрацию продажи билета, если данные о продаже не были зарегистрированы ранее.</w:t>
      </w:r>
    </w:p>
    <w:p w14:paraId="5C7EB885" w14:textId="6ADE6080" w:rsidR="00F93936" w:rsidRPr="003B6256" w:rsidRDefault="001E384C" w:rsidP="001E384C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B6256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 Сервиса отправки НСИ</w:t>
      </w:r>
    </w:p>
    <w:p w14:paraId="23013FC1" w14:textId="77777777" w:rsidR="001E384C" w:rsidRPr="003B6256" w:rsidRDefault="001E384C" w:rsidP="001E384C">
      <w:pPr>
        <w:pStyle w:val="a4"/>
        <w:spacing w:after="0" w:line="420" w:lineRule="auto"/>
        <w:ind w:left="1065" w:firstLine="351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Fonts w:ascii="Times New Roman" w:hAnsi="Times New Roman" w:cs="Times New Roman"/>
          <w:sz w:val="28"/>
          <w:szCs w:val="28"/>
        </w:rPr>
        <w:t>Автоматически предоставляет Билетному Сервису актуальные данные:</w:t>
      </w:r>
    </w:p>
    <w:p w14:paraId="01F78152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Справочник маршрутов.</w:t>
      </w:r>
    </w:p>
    <w:p w14:paraId="0F28CEBB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Справочник перевозчиков.</w:t>
      </w:r>
    </w:p>
    <w:p w14:paraId="7028F78C" w14:textId="7332ECBF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Справочник видов проездных билетов (тарифов).</w:t>
      </w:r>
    </w:p>
    <w:p w14:paraId="6944E396" w14:textId="51B688EF" w:rsidR="001E384C" w:rsidRPr="003B6256" w:rsidRDefault="001E384C" w:rsidP="001E384C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B6256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 АРМ ИРСП</w:t>
      </w:r>
    </w:p>
    <w:p w14:paraId="49DAB5FE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Управление проездными билетами (ПБ): Просмотр полной информации о ПБ (текущее состояние, история операций, статистика использования), редактирование свойств.</w:t>
      </w:r>
    </w:p>
    <w:p w14:paraId="6684B7C6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Работа с ограничительными списками: Просмотр, добавление и исключение ПБ из «черного», «серого» и «стоп-списков».</w:t>
      </w:r>
    </w:p>
    <w:p w14:paraId="0C8B135B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Обработка возвратов: Регистрация и ведение заявлений на возврат проездных билетов.</w:t>
      </w:r>
    </w:p>
    <w:p w14:paraId="4E72372A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Работа со справочниками: Управление справочником организаций, предоставляющих льготы, и федеральным справочником категорий льгот.</w:t>
      </w:r>
    </w:p>
    <w:p w14:paraId="62B01788" w14:textId="359677A4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Fonts w:ascii="Times New Roman" w:hAnsi="Times New Roman" w:cs="Times New Roman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Просмотр информации по ИБК: Отслеживание истории поездок и привязанных билетов по идентификатору банковской карты.</w:t>
      </w:r>
    </w:p>
    <w:p w14:paraId="02B0C61B" w14:textId="6878A9EA" w:rsidR="001E384C" w:rsidRPr="003B6256" w:rsidRDefault="001E384C" w:rsidP="001E384C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B6256">
        <w:rPr>
          <w:rFonts w:ascii="Times New Roman" w:hAnsi="Times New Roman" w:cs="Times New Roman"/>
          <w:b/>
          <w:bCs/>
          <w:sz w:val="28"/>
          <w:szCs w:val="28"/>
        </w:rPr>
        <w:t>Форматы данных и протоколы</w:t>
      </w:r>
    </w:p>
    <w:p w14:paraId="15F1A08D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Протокол обмена: HTTPS.</w:t>
      </w:r>
    </w:p>
    <w:p w14:paraId="71A8EDBA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Формат сообщений: JSON-RPC 2.0.</w:t>
      </w:r>
    </w:p>
    <w:p w14:paraId="78B4F4B9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Кодировка: UTF-8.</w:t>
      </w:r>
    </w:p>
    <w:p w14:paraId="511D5CA9" w14:textId="77777777" w:rsidR="001E384C" w:rsidRPr="003B6256" w:rsidRDefault="001E384C" w:rsidP="001E384C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B62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Тип запросов: POST.</w:t>
      </w:r>
    </w:p>
    <w:p w14:paraId="781B5FF4" w14:textId="77777777" w:rsidR="001E384C" w:rsidRPr="00A03AC5" w:rsidRDefault="001E384C" w:rsidP="001E384C">
      <w:pPr>
        <w:rPr>
          <w:rFonts w:ascii="Times New Roman" w:hAnsi="Times New Roman" w:cs="Times New Roman"/>
          <w:b/>
          <w:bCs/>
        </w:rPr>
      </w:pPr>
    </w:p>
    <w:sectPr w:rsidR="001E384C" w:rsidRPr="00A0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Mon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B47"/>
    <w:multiLevelType w:val="hybridMultilevel"/>
    <w:tmpl w:val="67DE302C"/>
    <w:lvl w:ilvl="0" w:tplc="8D0ECBB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29376D7"/>
    <w:multiLevelType w:val="hybridMultilevel"/>
    <w:tmpl w:val="D30AE6F4"/>
    <w:lvl w:ilvl="0" w:tplc="B412A590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sz w:val="24"/>
        <w:szCs w:val="24"/>
      </w:rPr>
    </w:lvl>
    <w:lvl w:ilvl="1" w:tplc="3978334A">
      <w:start w:val="1"/>
      <w:numFmt w:val="bullet"/>
      <w:lvlText w:val="○"/>
      <w:lvlJc w:val="left"/>
      <w:pPr>
        <w:ind w:left="566" w:hanging="283"/>
      </w:pPr>
      <w:rPr>
        <w:rFonts w:ascii="Times New Roman" w:eastAsia="Times New Roman" w:hAnsi="Times New Roman" w:cs="Times New Roman"/>
        <w:sz w:val="24"/>
        <w:szCs w:val="24"/>
      </w:rPr>
    </w:lvl>
    <w:lvl w:ilvl="2" w:tplc="26DE62DA">
      <w:start w:val="1"/>
      <w:numFmt w:val="bullet"/>
      <w:lvlText w:val="§"/>
      <w:lvlJc w:val="left"/>
      <w:pPr>
        <w:ind w:left="850" w:hanging="283"/>
      </w:pPr>
      <w:rPr>
        <w:rFonts w:ascii="Wingdings" w:eastAsia="Wingdings" w:hAnsi="Wingdings" w:cs="Wingdings"/>
        <w:sz w:val="24"/>
        <w:szCs w:val="24"/>
      </w:rPr>
    </w:lvl>
    <w:lvl w:ilvl="3" w:tplc="B9EAFAFA">
      <w:start w:val="1"/>
      <w:numFmt w:val="bullet"/>
      <w:lvlText w:val="·"/>
      <w:lvlJc w:val="left"/>
      <w:pPr>
        <w:ind w:left="1133" w:hanging="283"/>
      </w:pPr>
      <w:rPr>
        <w:rFonts w:ascii="Symbol" w:eastAsia="Symbol" w:hAnsi="Symbol" w:cs="Symbol"/>
        <w:sz w:val="24"/>
        <w:szCs w:val="24"/>
      </w:rPr>
    </w:lvl>
    <w:lvl w:ilvl="4" w:tplc="F4668584">
      <w:start w:val="1"/>
      <w:numFmt w:val="bullet"/>
      <w:lvlText w:val="○"/>
      <w:lvlJc w:val="left"/>
      <w:pPr>
        <w:ind w:left="1417" w:hanging="283"/>
      </w:pPr>
      <w:rPr>
        <w:rFonts w:ascii="Times New Roman" w:eastAsia="Times New Roman" w:hAnsi="Times New Roman" w:cs="Times New Roman"/>
        <w:sz w:val="24"/>
        <w:szCs w:val="24"/>
      </w:rPr>
    </w:lvl>
    <w:lvl w:ilvl="5" w:tplc="9A82FA60">
      <w:start w:val="1"/>
      <w:numFmt w:val="bullet"/>
      <w:lvlText w:val="§"/>
      <w:lvlJc w:val="left"/>
      <w:pPr>
        <w:ind w:left="1700" w:hanging="283"/>
      </w:pPr>
      <w:rPr>
        <w:rFonts w:ascii="Wingdings" w:eastAsia="Wingdings" w:hAnsi="Wingdings" w:cs="Wingdings"/>
        <w:sz w:val="24"/>
        <w:szCs w:val="24"/>
      </w:rPr>
    </w:lvl>
    <w:lvl w:ilvl="6" w:tplc="B71088F0">
      <w:start w:val="1"/>
      <w:numFmt w:val="bullet"/>
      <w:lvlText w:val="·"/>
      <w:lvlJc w:val="left"/>
      <w:pPr>
        <w:ind w:left="1984" w:hanging="283"/>
      </w:pPr>
      <w:rPr>
        <w:rFonts w:ascii="Symbol" w:eastAsia="Symbol" w:hAnsi="Symbol" w:cs="Symbol"/>
        <w:sz w:val="24"/>
        <w:szCs w:val="24"/>
      </w:rPr>
    </w:lvl>
    <w:lvl w:ilvl="7" w:tplc="FB4AFBD6">
      <w:start w:val="1"/>
      <w:numFmt w:val="bullet"/>
      <w:lvlText w:val="○"/>
      <w:lvlJc w:val="left"/>
      <w:pPr>
        <w:ind w:left="2267" w:hanging="283"/>
      </w:pPr>
      <w:rPr>
        <w:rFonts w:ascii="Times New Roman" w:eastAsia="Times New Roman" w:hAnsi="Times New Roman" w:cs="Times New Roman"/>
        <w:sz w:val="24"/>
        <w:szCs w:val="24"/>
      </w:rPr>
    </w:lvl>
    <w:lvl w:ilvl="8" w:tplc="C4DA5DCA">
      <w:start w:val="1"/>
      <w:numFmt w:val="bullet"/>
      <w:lvlText w:val="§"/>
      <w:lvlJc w:val="left"/>
      <w:pPr>
        <w:ind w:left="2551" w:hanging="283"/>
      </w:pPr>
      <w:rPr>
        <w:rFonts w:ascii="Wingdings" w:eastAsia="Wingdings" w:hAnsi="Wingdings" w:cs="Wingdings"/>
        <w:sz w:val="24"/>
        <w:szCs w:val="24"/>
      </w:rPr>
    </w:lvl>
  </w:abstractNum>
  <w:abstractNum w:abstractNumId="2" w15:restartNumberingAfterBreak="0">
    <w:nsid w:val="4D877B69"/>
    <w:multiLevelType w:val="hybridMultilevel"/>
    <w:tmpl w:val="67547CA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5F"/>
    <w:rsid w:val="000963B7"/>
    <w:rsid w:val="001E384C"/>
    <w:rsid w:val="003B6256"/>
    <w:rsid w:val="0075057E"/>
    <w:rsid w:val="00A03AC5"/>
    <w:rsid w:val="00D64740"/>
    <w:rsid w:val="00F736D9"/>
    <w:rsid w:val="00F93936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0B6B"/>
  <w15:chartTrackingRefBased/>
  <w15:docId w15:val="{1682E424-BBF0-4331-AD83-CA9D08DF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936"/>
    <w:rPr>
      <w:rFonts w:ascii="Roboto" w:hAnsi="Roboto" w:hint="default"/>
      <w:b/>
      <w:bCs/>
    </w:rPr>
  </w:style>
  <w:style w:type="paragraph" w:styleId="a4">
    <w:name w:val="List Paragraph"/>
    <w:basedOn w:val="a"/>
    <w:qFormat/>
    <w:rsid w:val="00F93936"/>
    <w:pPr>
      <w:ind w:left="720"/>
      <w:contextualSpacing/>
    </w:pPr>
  </w:style>
  <w:style w:type="character" w:customStyle="1" w:styleId="Code">
    <w:name w:val="Code"/>
    <w:basedOn w:val="a0"/>
    <w:uiPriority w:val="1"/>
    <w:qFormat/>
    <w:rsid w:val="00F93936"/>
    <w:rPr>
      <w:rFonts w:ascii="Roboto Mono" w:hAnsi="Roboto Mono" w:hint="default"/>
      <w:sz w:val="20"/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Нигматуллин</dc:creator>
  <cp:keywords/>
  <dc:description/>
  <cp:lastModifiedBy>FilatovaGE</cp:lastModifiedBy>
  <cp:revision>3</cp:revision>
  <dcterms:created xsi:type="dcterms:W3CDTF">2026-02-05T13:19:00Z</dcterms:created>
  <dcterms:modified xsi:type="dcterms:W3CDTF">2026-02-05T14:14:00Z</dcterms:modified>
</cp:coreProperties>
</file>